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4B354C" w:rsidRPr="00C247F2" w:rsidTr="001C214D">
        <w:trPr>
          <w:trHeight w:val="1267"/>
          <w:jc w:val="center"/>
        </w:trPr>
        <w:tc>
          <w:tcPr>
            <w:tcW w:w="4001" w:type="dxa"/>
          </w:tcPr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4B354C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10122F4" wp14:editId="23A6A66F">
                  <wp:extent cx="762867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4B354C" w:rsidRPr="005B3AF5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4B354C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B354C" w:rsidRPr="005B3AF5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4B354C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4B354C" w:rsidRPr="00C247F2" w:rsidRDefault="004B354C" w:rsidP="001C214D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4B354C" w:rsidRDefault="004B354C" w:rsidP="004B354C">
      <w:pPr>
        <w:rPr>
          <w:lang w:val="en-US"/>
        </w:rPr>
      </w:pPr>
    </w:p>
    <w:p w:rsidR="004B354C" w:rsidRPr="00C247F2" w:rsidRDefault="004B354C" w:rsidP="004B354C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4B354C" w:rsidRDefault="004B354C" w:rsidP="004B354C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4B354C" w:rsidRPr="00BA3FAA" w:rsidRDefault="004B354C" w:rsidP="004B354C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4B354C" w:rsidRPr="00BA3FAA" w:rsidRDefault="004B354C" w:rsidP="004B354C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4B354C" w:rsidRDefault="004B354C" w:rsidP="004B354C">
      <w:pPr>
        <w:rPr>
          <w:b/>
          <w:lang w:val="kk-KZ"/>
        </w:rPr>
      </w:pPr>
      <w:r w:rsidRPr="001D2BFE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   ТОКТОМ </w:t>
      </w:r>
    </w:p>
    <w:p w:rsidR="004B354C" w:rsidRDefault="004B354C" w:rsidP="004B354C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ПОСТАНОВЛЕНИЕ</w:t>
      </w:r>
    </w:p>
    <w:p w:rsidR="004B354C" w:rsidRDefault="004B354C" w:rsidP="004B354C">
      <w:pPr>
        <w:rPr>
          <w:b/>
          <w:lang w:val="kk-KZ"/>
        </w:rPr>
      </w:pPr>
    </w:p>
    <w:p w:rsidR="004B354C" w:rsidRDefault="004B354C" w:rsidP="004B354C">
      <w:pPr>
        <w:spacing w:line="259" w:lineRule="auto"/>
        <w:ind w:left="-142"/>
        <w:contextualSpacing/>
        <w:jc w:val="both"/>
        <w:rPr>
          <w:lang w:val="kk-KZ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lang w:val="kk-KZ"/>
        </w:rPr>
        <w:t xml:space="preserve">№12-8              </w:t>
      </w:r>
      <w:bookmarkStart w:id="0" w:name="_GoBack"/>
      <w:bookmarkEnd w:id="0"/>
      <w:r>
        <w:rPr>
          <w:lang w:val="kk-KZ"/>
        </w:rPr>
        <w:t xml:space="preserve">                                                            Көк-Жар айылы</w:t>
      </w:r>
    </w:p>
    <w:p w:rsidR="004B354C" w:rsidRDefault="004B354C" w:rsidP="004B354C">
      <w:pPr>
        <w:spacing w:line="259" w:lineRule="auto"/>
        <w:ind w:left="-142"/>
        <w:contextualSpacing/>
        <w:jc w:val="both"/>
        <w:rPr>
          <w:lang w:val="kk-KZ"/>
        </w:rPr>
      </w:pPr>
    </w:p>
    <w:p w:rsidR="004B354C" w:rsidRDefault="004B354C" w:rsidP="004B354C">
      <w:pPr>
        <w:spacing w:line="259" w:lineRule="auto"/>
        <w:ind w:left="-142"/>
        <w:contextualSpacing/>
        <w:jc w:val="center"/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>«Арууке-пери» мектепке чейинки билим берүү мекемесинин директору Ж.Кайымованын арызын кароо жөнүндө</w:t>
      </w:r>
    </w:p>
    <w:p w:rsidR="004B354C" w:rsidRDefault="004B354C" w:rsidP="004B354C">
      <w:pPr>
        <w:spacing w:line="259" w:lineRule="auto"/>
        <w:ind w:left="-142"/>
        <w:contextualSpacing/>
        <w:jc w:val="center"/>
        <w:rPr>
          <w:rFonts w:eastAsiaTheme="minorHAnsi"/>
          <w:b/>
          <w:lang w:val="kk-KZ"/>
        </w:rPr>
      </w:pPr>
    </w:p>
    <w:p w:rsidR="004B354C" w:rsidRPr="00C3516A" w:rsidRDefault="004B354C" w:rsidP="004B354C">
      <w:pPr>
        <w:spacing w:line="259" w:lineRule="auto"/>
        <w:ind w:left="-142"/>
        <w:contextualSpacing/>
        <w:rPr>
          <w:rFonts w:eastAsiaTheme="minorHAnsi"/>
          <w:b/>
          <w:lang w:val="kk-KZ"/>
        </w:rPr>
      </w:pPr>
      <w:r>
        <w:rPr>
          <w:rFonts w:eastAsiaTheme="minorHAnsi"/>
          <w:b/>
          <w:lang w:val="kk-KZ"/>
        </w:rPr>
        <w:t xml:space="preserve"> </w:t>
      </w:r>
    </w:p>
    <w:p w:rsidR="004B354C" w:rsidRDefault="004B354C" w:rsidP="004B354C">
      <w:pPr>
        <w:spacing w:line="259" w:lineRule="auto"/>
        <w:ind w:left="-142"/>
        <w:contextualSpacing/>
        <w:rPr>
          <w:rFonts w:eastAsiaTheme="minorHAnsi"/>
          <w:b/>
          <w:lang w:val="ky-KG"/>
        </w:rPr>
      </w:pPr>
    </w:p>
    <w:p w:rsidR="004B354C" w:rsidRPr="00504A91" w:rsidRDefault="004B354C" w:rsidP="004B354C">
      <w:pPr>
        <w:jc w:val="both"/>
        <w:rPr>
          <w:b/>
          <w:lang w:val="ky-KG"/>
        </w:rPr>
      </w:pPr>
      <w:r>
        <w:rPr>
          <w:rFonts w:eastAsiaTheme="minorHAnsi"/>
          <w:b/>
          <w:lang w:val="kk-KZ"/>
        </w:rPr>
        <w:t xml:space="preserve">    </w:t>
      </w:r>
      <w:r w:rsidRPr="00504A91">
        <w:rPr>
          <w:rFonts w:eastAsiaTheme="minorHAnsi"/>
          <w:lang w:val="kk-KZ"/>
        </w:rPr>
        <w:t xml:space="preserve">«Арууке-пери» мектепке чейинки билим берүү мекемесинин директору Ж.Кайымованын арызына негиз, «Арууке-пери» мектепке чейинки билим берүү мекемесине ачылган 3 сааттык кошумча тайпаны электрондук кезекте турган балдардын саны  көп болгондугуна байланыштуу  10 сааттык  деп өзгөртүүгө макулдук берүү максатында </w:t>
      </w:r>
      <w:r w:rsidRPr="00504A91">
        <w:rPr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ылайык,  Көк-Жар айылдык кеңеши </w:t>
      </w:r>
      <w:r w:rsidRPr="00504A91">
        <w:rPr>
          <w:b/>
          <w:lang w:val="ky-KG"/>
        </w:rPr>
        <w:t>токтом кылат:</w:t>
      </w:r>
    </w:p>
    <w:p w:rsidR="004B354C" w:rsidRPr="00504A91" w:rsidRDefault="004B354C" w:rsidP="004B354C">
      <w:pPr>
        <w:jc w:val="both"/>
        <w:rPr>
          <w:b/>
          <w:lang w:val="ky-KG"/>
        </w:rPr>
      </w:pPr>
    </w:p>
    <w:p w:rsidR="004B354C" w:rsidRPr="00504A91" w:rsidRDefault="004B354C" w:rsidP="004B354C">
      <w:pPr>
        <w:pStyle w:val="a3"/>
        <w:numPr>
          <w:ilvl w:val="0"/>
          <w:numId w:val="1"/>
        </w:numPr>
        <w:ind w:left="426"/>
        <w:jc w:val="both"/>
        <w:rPr>
          <w:rFonts w:eastAsiaTheme="minorHAnsi"/>
          <w:lang w:val="kk-KZ"/>
        </w:rPr>
      </w:pPr>
      <w:r w:rsidRPr="00504A91">
        <w:rPr>
          <w:rFonts w:eastAsiaTheme="minorHAnsi"/>
          <w:lang w:val="kk-KZ"/>
        </w:rPr>
        <w:t>«Арууке-пери» мектепке чейинки билим берүү мекемесинин директору Ж.Кайымованын арызы канааттандырылсын.</w:t>
      </w:r>
    </w:p>
    <w:p w:rsidR="004B354C" w:rsidRPr="00504A91" w:rsidRDefault="004B354C" w:rsidP="004B354C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 w:rsidRPr="00504A91">
        <w:rPr>
          <w:lang w:val="ky-KG"/>
        </w:rPr>
        <w:t xml:space="preserve">Ачылган </w:t>
      </w:r>
      <w:r w:rsidRPr="00504A91">
        <w:rPr>
          <w:rFonts w:eastAsiaTheme="minorHAnsi"/>
          <w:lang w:val="kk-KZ"/>
        </w:rPr>
        <w:t>3 сааттык кошумча тайпаны  10 сааттык  деп өзгөртүүгө макулдук берилсин.</w:t>
      </w:r>
    </w:p>
    <w:p w:rsidR="004B354C" w:rsidRPr="00504A91" w:rsidRDefault="004B354C" w:rsidP="004B354C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 w:rsidRPr="00504A91">
        <w:rPr>
          <w:lang w:val="ky-KG"/>
        </w:rPr>
        <w:t>Токтомду мыйзам чегинде аткарууга алуу жагы Көк-Жар айыл өкмөтүнүн башчысы А.Шамуратовго жүктөлсүн.</w:t>
      </w:r>
    </w:p>
    <w:p w:rsidR="004B354C" w:rsidRDefault="004B354C" w:rsidP="004B354C">
      <w:pPr>
        <w:pStyle w:val="a3"/>
        <w:numPr>
          <w:ilvl w:val="0"/>
          <w:numId w:val="1"/>
        </w:numPr>
        <w:ind w:left="426"/>
        <w:jc w:val="both"/>
        <w:rPr>
          <w:lang w:val="kk-KZ"/>
        </w:rPr>
      </w:pPr>
      <w:r>
        <w:rPr>
          <w:lang w:val="kk-KZ"/>
        </w:rPr>
        <w:t>Токтомдун аткарылышын көзөмөлдөө жагы м</w:t>
      </w:r>
      <w:r w:rsidRPr="00504A91">
        <w:rPr>
          <w:lang w:val="kk-KZ"/>
        </w:rPr>
        <w:t>ыйзамдуулук, билим берүү, ишкердүүлүк жана саламаттыкты сактоо боюнча   туруктуу комиссиясын</w:t>
      </w:r>
      <w:r>
        <w:rPr>
          <w:lang w:val="kk-KZ"/>
        </w:rPr>
        <w:t>а жүктөлсүн.</w:t>
      </w:r>
    </w:p>
    <w:p w:rsidR="004B354C" w:rsidRDefault="004B354C" w:rsidP="004B354C">
      <w:pPr>
        <w:pStyle w:val="a3"/>
        <w:ind w:left="426"/>
        <w:jc w:val="both"/>
        <w:rPr>
          <w:lang w:val="kk-KZ"/>
        </w:rPr>
      </w:pPr>
    </w:p>
    <w:p w:rsidR="004B354C" w:rsidRDefault="004B354C" w:rsidP="004B354C">
      <w:pPr>
        <w:pStyle w:val="a3"/>
        <w:ind w:left="426"/>
        <w:jc w:val="both"/>
        <w:rPr>
          <w:lang w:val="kk-KZ"/>
        </w:rPr>
      </w:pPr>
    </w:p>
    <w:p w:rsidR="004B354C" w:rsidRPr="00226512" w:rsidRDefault="004B354C" w:rsidP="004B354C">
      <w:pPr>
        <w:spacing w:after="120"/>
        <w:contextualSpacing/>
        <w:jc w:val="both"/>
        <w:rPr>
          <w:rFonts w:eastAsiaTheme="minorHAnsi"/>
          <w:b/>
          <w:lang w:val="ky-KG"/>
        </w:rPr>
      </w:pPr>
      <w:r w:rsidRPr="000835CD">
        <w:rPr>
          <w:rFonts w:eastAsiaTheme="minorHAnsi"/>
          <w:b/>
          <w:lang w:val="ky-KG"/>
        </w:rPr>
        <w:t>Төрага                                                                                          Р.Арапов</w:t>
      </w:r>
    </w:p>
    <w:p w:rsidR="007213E8" w:rsidRDefault="004B354C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31DFF"/>
    <w:multiLevelType w:val="hybridMultilevel"/>
    <w:tmpl w:val="B25E4E9E"/>
    <w:lvl w:ilvl="0" w:tplc="49E0A88C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4C"/>
    <w:rsid w:val="00134EDD"/>
    <w:rsid w:val="002D0003"/>
    <w:rsid w:val="004B354C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FFCDD-1E86-4A86-8FE9-F6E3A91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ПАРАГРАФ,List Paragraph (numbered (a)),List Paragraph1,WB Para,AB List 1,Bullet Points,Абзац списка1"/>
    <w:basedOn w:val="a"/>
    <w:link w:val="a4"/>
    <w:uiPriority w:val="34"/>
    <w:qFormat/>
    <w:rsid w:val="004B354C"/>
    <w:pPr>
      <w:ind w:left="720"/>
      <w:contextualSpacing/>
    </w:pPr>
  </w:style>
  <w:style w:type="character" w:customStyle="1" w:styleId="a4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3"/>
    <w:uiPriority w:val="34"/>
    <w:locked/>
    <w:rsid w:val="004B3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4B354C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2026-03-02T05:01:00Z</dcterms:created>
  <dcterms:modified xsi:type="dcterms:W3CDTF">2026-03-02T05:01:00Z</dcterms:modified>
</cp:coreProperties>
</file>