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276648" w:rsidRPr="00C247F2" w:rsidTr="007B0073">
        <w:trPr>
          <w:trHeight w:val="1267"/>
          <w:jc w:val="center"/>
        </w:trPr>
        <w:tc>
          <w:tcPr>
            <w:tcW w:w="3897" w:type="dxa"/>
          </w:tcPr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276648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2ED9C6" wp14:editId="2965457E">
                  <wp:extent cx="762867" cy="714375"/>
                  <wp:effectExtent l="0" t="0" r="0" b="0"/>
                  <wp:docPr id="9" name="Рисунок 9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276648" w:rsidRPr="005B3AF5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276648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276648" w:rsidRPr="005B3AF5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276648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276648" w:rsidRPr="00C247F2" w:rsidRDefault="00276648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276648" w:rsidRPr="00C247F2" w:rsidRDefault="00276648" w:rsidP="00276648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276648" w:rsidRPr="00BA3FAA" w:rsidRDefault="00276648" w:rsidP="002766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276648" w:rsidRPr="00BA3FAA" w:rsidRDefault="00276648" w:rsidP="0027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276648" w:rsidRPr="00BA3FAA" w:rsidRDefault="00276648" w:rsidP="0027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276648" w:rsidRPr="00BA3FAA" w:rsidRDefault="00276648" w:rsidP="002766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276648" w:rsidRDefault="00276648" w:rsidP="00276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10-7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276648" w:rsidRPr="00B7230F" w:rsidRDefault="00276648" w:rsidP="00276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48" w:rsidRDefault="00276648" w:rsidP="002766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 өкмөтүнү</w:t>
      </w:r>
      <w:r w:rsidRPr="003B2B8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11-августундагы №280 сандуу каты тууралуу </w:t>
      </w:r>
    </w:p>
    <w:p w:rsidR="00276648" w:rsidRDefault="00276648" w:rsidP="00276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8756A8">
        <w:rPr>
          <w:rFonts w:ascii="Times New Roman" w:hAnsi="Times New Roman" w:cs="Times New Roman"/>
          <w:sz w:val="24"/>
          <w:szCs w:val="24"/>
          <w:lang w:val="ky-KG"/>
        </w:rPr>
        <w:t>Көк-Жар айыл өкмөтүнүн 2025-жылдын 11-августундагы №280 сандуу катына негиз,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“Беккари” чуңкурун казууга жер аянтын ажыратып берүү максатында,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Жер, айыл чарба, суу, жайыт, жараштылышты коргоо, экология, жерге жайгаштыруу, өнөр-жай иштетүү, энергетика, архитектура, курулуш жана транспорт боюнча 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276648" w:rsidRPr="002F1D94" w:rsidRDefault="00276648" w:rsidP="002766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1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. “Беккари”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чуңкуру үчүн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Көк-Жар жайыт жеринин </w:t>
      </w:r>
      <w:r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>№208 жана № 260 -контурунда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жайгашкан таштанды таштоочу жеринин астынкы тарабынан 0,30 га жер аянты </w:t>
      </w:r>
      <w:r>
        <w:rPr>
          <w:rFonts w:ascii="Times New Roman" w:hAnsi="Times New Roman" w:cs="Times New Roman"/>
          <w:sz w:val="24"/>
          <w:szCs w:val="24"/>
          <w:lang w:val="ky-KG"/>
        </w:rPr>
        <w:t>бөлүнүп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берилсин.</w:t>
      </w:r>
    </w:p>
    <w:p w:rsidR="00276648" w:rsidRPr="002F1D94" w:rsidRDefault="00276648" w:rsidP="00276648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ш кагаздарын мыйзам чегинде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даярдоо</w:t>
      </w:r>
      <w:r w:rsidRPr="002F1D94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жагы Көк-Жар айыл өкмөтүнө жүктөлсүн.</w:t>
      </w:r>
    </w:p>
    <w:p w:rsidR="00276648" w:rsidRPr="002F1D94" w:rsidRDefault="00276648" w:rsidP="0027664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D94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аткарылышын көзөмөлдөө жагы </w:t>
      </w:r>
      <w:r w:rsidRPr="002F1D9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276648" w:rsidRPr="00EB02CD" w:rsidRDefault="00276648" w:rsidP="0027664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6648" w:rsidRDefault="00276648" w:rsidP="0027664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276648" w:rsidRDefault="00276648" w:rsidP="0027664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756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213E8" w:rsidRDefault="0027664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48"/>
    <w:rsid w:val="00134EDD"/>
    <w:rsid w:val="00276648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3C6EA-8D6F-418A-A639-A74C1E77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276648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2026-01-14T03:51:00Z</dcterms:created>
  <dcterms:modified xsi:type="dcterms:W3CDTF">2026-01-14T03:51:00Z</dcterms:modified>
</cp:coreProperties>
</file>