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4" w:type="dxa"/>
        <w:jc w:val="center"/>
        <w:tblLayout w:type="fixed"/>
        <w:tblLook w:val="01E0" w:firstRow="1" w:lastRow="1" w:firstColumn="1" w:lastColumn="1" w:noHBand="0" w:noVBand="0"/>
      </w:tblPr>
      <w:tblGrid>
        <w:gridCol w:w="3897"/>
        <w:gridCol w:w="1441"/>
        <w:gridCol w:w="3666"/>
      </w:tblGrid>
      <w:tr w:rsidR="00F8255E" w:rsidRPr="00C247F2" w:rsidTr="007B0073">
        <w:trPr>
          <w:trHeight w:val="1267"/>
          <w:jc w:val="center"/>
        </w:trPr>
        <w:tc>
          <w:tcPr>
            <w:tcW w:w="3897" w:type="dxa"/>
          </w:tcPr>
          <w:p w:rsidR="00F8255E" w:rsidRPr="00C247F2" w:rsidRDefault="00F8255E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F8255E" w:rsidRPr="00C247F2" w:rsidRDefault="00F8255E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 ОБЛУСУ</w:t>
            </w:r>
          </w:p>
          <w:p w:rsidR="00F8255E" w:rsidRPr="00C247F2" w:rsidRDefault="00F8255E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 РАЙОНУ</w:t>
            </w:r>
          </w:p>
          <w:p w:rsidR="00F8255E" w:rsidRDefault="00F8255E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F8255E" w:rsidRPr="00C247F2" w:rsidRDefault="00F8255E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F8255E" w:rsidRPr="00C247F2" w:rsidRDefault="00F8255E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КӨК-ЖАР</w:t>
            </w:r>
          </w:p>
          <w:p w:rsidR="00F8255E" w:rsidRPr="00C247F2" w:rsidRDefault="00F8255E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F8255E" w:rsidRPr="00C247F2" w:rsidRDefault="00F8255E" w:rsidP="007B0073">
            <w:pPr>
              <w:spacing w:after="0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C247F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88D6FD1" wp14:editId="750787FA">
                  <wp:extent cx="762867" cy="714375"/>
                  <wp:effectExtent l="0" t="0" r="0" b="0"/>
                  <wp:docPr id="13" name="Рисунок 13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F8255E" w:rsidRPr="00C247F2" w:rsidRDefault="00F8255E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F8255E" w:rsidRPr="00C247F2" w:rsidRDefault="00F8255E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C247F2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ОШСКАЯ ОБЛАСТЬ</w:t>
            </w:r>
          </w:p>
          <w:p w:rsidR="00F8255E" w:rsidRPr="005B3AF5" w:rsidRDefault="00F8255E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5B3AF5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НООКАТСКИЙ РАЙОН</w:t>
            </w:r>
          </w:p>
          <w:p w:rsidR="00F8255E" w:rsidRDefault="00F8255E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F8255E" w:rsidRPr="005B3AF5" w:rsidRDefault="00F8255E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ky-KG"/>
              </w:rPr>
            </w:pPr>
          </w:p>
          <w:p w:rsidR="00F8255E" w:rsidRDefault="00F8255E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F8255E" w:rsidRPr="00C247F2" w:rsidRDefault="00F8255E" w:rsidP="007B007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F8255E" w:rsidRPr="00C247F2" w:rsidRDefault="00F8255E" w:rsidP="00F8255E">
      <w:pPr>
        <w:spacing w:after="0"/>
        <w:rPr>
          <w:rStyle w:val="BodyTextChar"/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F8255E" w:rsidRPr="00BA3FAA" w:rsidRDefault="00F8255E" w:rsidP="00F82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10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F8255E" w:rsidRPr="00BA3FAA" w:rsidRDefault="00F8255E" w:rsidP="00F82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01DD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</w:t>
      </w:r>
    </w:p>
    <w:p w:rsidR="00F8255E" w:rsidRPr="00BA3FAA" w:rsidRDefault="00F8255E" w:rsidP="00F82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62837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F8255E" w:rsidRPr="00BA3FAA" w:rsidRDefault="00F8255E" w:rsidP="00F82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F8255E" w:rsidRDefault="00F8255E" w:rsidP="00F8255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02. 09. 2025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№ 10-12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Көк-Жар</w:t>
      </w:r>
      <w:r w:rsidRPr="00C247F2"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F8255E" w:rsidRPr="00B7230F" w:rsidRDefault="00F8255E" w:rsidP="00F825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8255E" w:rsidRDefault="00F8255E" w:rsidP="00F82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кенеши” мекемесинин 2024-жылдын 30-декабрындагы кезектеги 3- сессиясынын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3-4 токтомуна өзгөртүүлөрдү жана толуктоолорду киргизүү жөнүндө</w:t>
      </w:r>
    </w:p>
    <w:p w:rsidR="00F8255E" w:rsidRDefault="00F8255E" w:rsidP="00F82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F8255E" w:rsidRPr="00BB177E" w:rsidRDefault="00F8255E" w:rsidP="00F8255E">
      <w:pPr>
        <w:spacing w:after="0" w:line="240" w:lineRule="auto"/>
        <w:jc w:val="both"/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BB177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r w:rsidRPr="00BB177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Көк-Жар айыл аймагынын айылдык кенеши” мекемесинин 2024-жылдын 30-декабрындагы кезектеги 3- сессиясынын</w:t>
      </w:r>
      <w:r w:rsidRPr="00BB177E">
        <w:rPr>
          <w:rFonts w:ascii="Times New Roman" w:hAnsi="Times New Roman" w:cs="Times New Roman"/>
          <w:sz w:val="24"/>
          <w:szCs w:val="24"/>
          <w:lang w:val="ky-KG"/>
        </w:rPr>
        <w:t xml:space="preserve">  “</w:t>
      </w:r>
      <w:r w:rsidRPr="00BB177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2025-жылга карата айыл аймагынын жарандарынын тамарка, айыл чарба багытындагы жана айыл чарба багытындагы эмес жер салыктарына жеңилдиктерди берүү жана коэфициенттерди белгилөө жөнүндө”</w:t>
      </w:r>
      <w:r w:rsidRPr="00BB177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№</w:t>
      </w:r>
      <w:r w:rsidRPr="00BB177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3-4 токтомуна өзгөртүүлөрдү жана толуктоолорду киргизүү максатында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BB177E">
        <w:rPr>
          <w:rFonts w:ascii="Times New Roman" w:hAnsi="Times New Roman" w:cs="Times New Roman"/>
          <w:sz w:val="24"/>
          <w:szCs w:val="24"/>
          <w:lang w:val="ky-KG"/>
        </w:rPr>
        <w:t xml:space="preserve"> Көк-Жар айылдык кеңеши </w:t>
      </w:r>
      <w:r w:rsidRPr="00BB177E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8255E" w:rsidRPr="00BB177E" w:rsidRDefault="00F8255E" w:rsidP="00F8255E">
      <w:pPr>
        <w:pStyle w:val="a3"/>
        <w:numPr>
          <w:ilvl w:val="0"/>
          <w:numId w:val="1"/>
        </w:numPr>
        <w:ind w:left="426"/>
        <w:jc w:val="both"/>
        <w:rPr>
          <w:bCs/>
          <w:lang w:val="kk-KZ"/>
        </w:rPr>
      </w:pPr>
      <w:r w:rsidRPr="00BB177E">
        <w:rPr>
          <w:color w:val="000000"/>
          <w:lang w:val="kk-KZ"/>
        </w:rPr>
        <w:t>«</w:t>
      </w:r>
      <w:r w:rsidRPr="00BB177E">
        <w:rPr>
          <w:color w:val="000000"/>
          <w:lang w:val="ky-KG"/>
        </w:rPr>
        <w:t>Көк-Жар айыл аймагынын айылдык кенеши” мекемесинин 2024-жылдын 30-декабрындагы кезектеги 3- сессиясынын</w:t>
      </w:r>
      <w:r w:rsidRPr="00BB177E">
        <w:rPr>
          <w:lang w:val="ky-KG"/>
        </w:rPr>
        <w:t xml:space="preserve">  “2025-жылга карата айыл аймагынын жарандарынын тамарка, айыл чарба багытындагы жана айыл чарба багытындагы эмес жер салыктарына жеңилдиктерди берүү жана коэфициенттерди белгилөө жөнүндө”</w:t>
      </w:r>
      <w:r w:rsidRPr="00BB177E">
        <w:rPr>
          <w:color w:val="000000"/>
          <w:lang w:val="kk-KZ"/>
        </w:rPr>
        <w:t xml:space="preserve"> №</w:t>
      </w:r>
      <w:r w:rsidRPr="00BB177E">
        <w:rPr>
          <w:color w:val="000000"/>
          <w:lang w:val="ky-KG"/>
        </w:rPr>
        <w:t>3-</w:t>
      </w:r>
      <w:r>
        <w:rPr>
          <w:color w:val="000000"/>
          <w:lang w:val="ky-KG"/>
        </w:rPr>
        <w:t>4 токтомуна өзгөртүүлөр жана толуктоолор киргизилсин.</w:t>
      </w:r>
    </w:p>
    <w:p w:rsidR="00F8255E" w:rsidRDefault="00F8255E" w:rsidP="00F8255E">
      <w:pPr>
        <w:pStyle w:val="a3"/>
        <w:numPr>
          <w:ilvl w:val="0"/>
          <w:numId w:val="1"/>
        </w:numPr>
        <w:ind w:left="426"/>
        <w:jc w:val="both"/>
        <w:rPr>
          <w:bCs/>
          <w:lang w:val="kk-KZ"/>
        </w:rPr>
      </w:pPr>
      <w:r>
        <w:rPr>
          <w:bCs/>
          <w:lang w:val="kk-KZ"/>
        </w:rPr>
        <w:t xml:space="preserve">Токтомдун 5-пунктундагы </w:t>
      </w:r>
      <w:r w:rsidRPr="00223232">
        <w:rPr>
          <w:lang w:val="ky-KG"/>
        </w:rPr>
        <w:t xml:space="preserve">2025-жылга карата айыл аймагы боюнча  кожолука  таштанды салыгы </w:t>
      </w:r>
      <w:r>
        <w:rPr>
          <w:lang w:val="ky-KG"/>
        </w:rPr>
        <w:t>120 (бир жүз жыйырма) сомдун ордуна 100</w:t>
      </w:r>
      <w:r w:rsidRPr="00223232">
        <w:rPr>
          <w:lang w:val="ky-KG"/>
        </w:rPr>
        <w:t xml:space="preserve"> (бир жүз) сом жана ишкерлерге ар бир ишчи башына </w:t>
      </w:r>
      <w:r>
        <w:rPr>
          <w:lang w:val="ky-KG"/>
        </w:rPr>
        <w:t xml:space="preserve">120 (бир жүз жыйырма) сом </w:t>
      </w:r>
      <w:r w:rsidRPr="00223232">
        <w:rPr>
          <w:lang w:val="ky-KG"/>
        </w:rPr>
        <w:t>1</w:t>
      </w:r>
      <w:r>
        <w:rPr>
          <w:lang w:val="ky-KG"/>
        </w:rPr>
        <w:t>00 ( бир жүз) сом деп өзгөртүлсүн.</w:t>
      </w:r>
    </w:p>
    <w:p w:rsidR="00F8255E" w:rsidRPr="009F247F" w:rsidRDefault="00F8255E" w:rsidP="00F8255E">
      <w:pPr>
        <w:pStyle w:val="a3"/>
        <w:numPr>
          <w:ilvl w:val="0"/>
          <w:numId w:val="1"/>
        </w:numPr>
        <w:ind w:left="426"/>
        <w:jc w:val="both"/>
        <w:rPr>
          <w:bCs/>
          <w:lang w:val="kk-KZ"/>
        </w:rPr>
      </w:pPr>
      <w:r>
        <w:rPr>
          <w:bCs/>
          <w:lang w:val="kk-KZ"/>
        </w:rPr>
        <w:t>Мыйзам чегинде сатуудан түшкөн акча каражаты лизинг жолу менен алынган кызматтык автоунаанын төлөмүнө которууга макулдук берилсин.</w:t>
      </w:r>
    </w:p>
    <w:p w:rsidR="00F8255E" w:rsidRPr="009F247F" w:rsidRDefault="00F8255E" w:rsidP="00F8255E">
      <w:pPr>
        <w:pStyle w:val="a3"/>
        <w:numPr>
          <w:ilvl w:val="0"/>
          <w:numId w:val="1"/>
        </w:numPr>
        <w:ind w:left="426"/>
        <w:jc w:val="both"/>
        <w:rPr>
          <w:lang w:val="ky-KG"/>
        </w:rPr>
      </w:pPr>
      <w:r>
        <w:rPr>
          <w:lang w:val="kk-KZ"/>
        </w:rPr>
        <w:t>Токтомду мыйзам чегинде аткарууга алуу жагы айыл өкмөтүнүн башчысына жана ФЭБнүн башчысына жүктөлсүн.</w:t>
      </w:r>
    </w:p>
    <w:p w:rsidR="00F8255E" w:rsidRDefault="00F8255E" w:rsidP="00F8255E">
      <w:pPr>
        <w:pStyle w:val="a3"/>
        <w:numPr>
          <w:ilvl w:val="0"/>
          <w:numId w:val="1"/>
        </w:numPr>
        <w:ind w:left="426"/>
        <w:jc w:val="both"/>
        <w:rPr>
          <w:lang w:val="ky-KG"/>
        </w:rPr>
      </w:pPr>
      <w:r w:rsidRPr="00611D8D">
        <w:rPr>
          <w:lang w:val="ky-KG"/>
        </w:rPr>
        <w:t>Токтомдун аткарылышын көзөмөлдөө жагы Бюджет, экономика, муниципалдык менчик, инвестиция, ишкердик иш жана тышкы экономикалык байланыш боюнча туруктуу комиссиясына жүктөлсүн.</w:t>
      </w:r>
    </w:p>
    <w:p w:rsidR="00F8255E" w:rsidRPr="00611D8D" w:rsidRDefault="00F8255E" w:rsidP="00F8255E">
      <w:pPr>
        <w:pStyle w:val="a3"/>
        <w:ind w:left="720"/>
        <w:jc w:val="both"/>
        <w:rPr>
          <w:lang w:val="ky-KG"/>
        </w:rPr>
      </w:pPr>
    </w:p>
    <w:p w:rsidR="00F8255E" w:rsidRPr="00611D8D" w:rsidRDefault="00F8255E" w:rsidP="00F8255E">
      <w:pPr>
        <w:pStyle w:val="a3"/>
        <w:rPr>
          <w:lang w:val="ky-KG"/>
        </w:rPr>
      </w:pPr>
      <w:r w:rsidRPr="00611D8D">
        <w:rPr>
          <w:b/>
          <w:lang w:val="ky-KG"/>
        </w:rPr>
        <w:t>Т</w:t>
      </w:r>
      <w:r w:rsidRPr="00611D8D">
        <w:rPr>
          <w:b/>
          <w:lang w:val="kk-KZ"/>
        </w:rPr>
        <w:t>ө</w:t>
      </w:r>
      <w:r w:rsidRPr="00611D8D">
        <w:rPr>
          <w:b/>
          <w:lang w:val="ky-KG"/>
        </w:rPr>
        <w:t>рага                                                                                   Р.Арапов</w:t>
      </w:r>
      <w:r w:rsidRPr="00611D8D">
        <w:rPr>
          <w:lang w:val="ky-KG"/>
        </w:rPr>
        <w:t xml:space="preserve"> </w:t>
      </w:r>
    </w:p>
    <w:p w:rsidR="007213E8" w:rsidRDefault="00F8255E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556C5"/>
    <w:multiLevelType w:val="hybridMultilevel"/>
    <w:tmpl w:val="1A742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5E"/>
    <w:rsid w:val="00134EDD"/>
    <w:rsid w:val="002D0003"/>
    <w:rsid w:val="00A9127A"/>
    <w:rsid w:val="00F8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DA246-3A50-4EF0-9433-0B8ED584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F8255E"/>
    <w:rPr>
      <w:sz w:val="26"/>
      <w:shd w:val="clear" w:color="auto" w:fill="FFFFFF"/>
    </w:rPr>
  </w:style>
  <w:style w:type="paragraph" w:styleId="a3">
    <w:name w:val="List Paragraph"/>
    <w:aliases w:val="AB List 1,Bullet Points,List Paragraph-ExecSummary,Абзац списка1,ПАРАГРАФ,List Paragraph (numbered (a)),List Paragraph1,WB Para"/>
    <w:basedOn w:val="a"/>
    <w:link w:val="a4"/>
    <w:uiPriority w:val="34"/>
    <w:qFormat/>
    <w:rsid w:val="00F8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AB List 1 Знак,Bullet Points Знак,List Paragraph-ExecSummary Знак,Абзац списка1 Знак,ПАРАГРАФ Знак,List Paragraph (numbered (a)) Знак,List Paragraph1 Знак,WB Para Знак"/>
    <w:link w:val="a3"/>
    <w:uiPriority w:val="34"/>
    <w:locked/>
    <w:rsid w:val="00F825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2026-01-14T03:54:00Z</dcterms:created>
  <dcterms:modified xsi:type="dcterms:W3CDTF">2026-01-14T03:54:00Z</dcterms:modified>
</cp:coreProperties>
</file>